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AA5A6A" w:rsidRDefault="003F6409" w:rsidP="0013151A">
      <w:pPr>
        <w:spacing w:line="480" w:lineRule="auto"/>
        <w:jc w:val="center"/>
        <w:rPr>
          <w:rFonts w:ascii="Times New Roman" w:hAnsi="Times New Roman" w:cs="Times New Roman"/>
          <w:sz w:val="24"/>
        </w:rPr>
      </w:pPr>
      <w:r w:rsidRPr="0013151A">
        <w:rPr>
          <w:rFonts w:ascii="Times New Roman" w:hAnsi="Times New Roman" w:cs="Times New Roman"/>
          <w:sz w:val="24"/>
        </w:rPr>
        <w:t>GLOBALIZATION AND ITS IMPACTS</w:t>
      </w:r>
    </w:p>
    <w:p w:rsidR="0013151A" w:rsidRDefault="0013151A" w:rsidP="0013151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13151A" w:rsidRDefault="0013151A" w:rsidP="0013151A">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13151A" w:rsidRDefault="0013151A" w:rsidP="0013151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13151A" w:rsidRDefault="0013151A" w:rsidP="0013151A">
      <w:pPr>
        <w:spacing w:line="480" w:lineRule="auto"/>
        <w:jc w:val="center"/>
        <w:rPr>
          <w:rFonts w:ascii="Times New Roman" w:hAnsi="Times New Roman" w:cs="Times New Roman"/>
          <w:sz w:val="24"/>
        </w:rPr>
      </w:pPr>
      <w:r>
        <w:rPr>
          <w:rFonts w:ascii="Times New Roman" w:hAnsi="Times New Roman" w:cs="Times New Roman"/>
          <w:sz w:val="24"/>
        </w:rPr>
        <w:t>Course Title</w:t>
      </w:r>
    </w:p>
    <w:p w:rsidR="0013151A" w:rsidRDefault="0013151A" w:rsidP="0013151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Default="0013151A" w:rsidP="0013151A">
      <w:pPr>
        <w:spacing w:line="480" w:lineRule="auto"/>
        <w:jc w:val="center"/>
        <w:rPr>
          <w:rFonts w:ascii="Times New Roman" w:hAnsi="Times New Roman" w:cs="Times New Roman"/>
          <w:sz w:val="24"/>
        </w:rPr>
      </w:pPr>
    </w:p>
    <w:p w:rsidR="0013151A" w:rsidRPr="0013151A" w:rsidRDefault="0013151A" w:rsidP="0013151A">
      <w:pPr>
        <w:spacing w:line="480" w:lineRule="auto"/>
        <w:jc w:val="center"/>
        <w:rPr>
          <w:rFonts w:ascii="Times New Roman" w:hAnsi="Times New Roman" w:cs="Times New Roman"/>
          <w:b/>
          <w:sz w:val="24"/>
          <w:u w:val="single"/>
        </w:rPr>
      </w:pPr>
      <w:r w:rsidRPr="0013151A">
        <w:rPr>
          <w:rFonts w:ascii="Times New Roman" w:hAnsi="Times New Roman" w:cs="Times New Roman"/>
          <w:b/>
          <w:sz w:val="24"/>
          <w:u w:val="single"/>
        </w:rPr>
        <w:lastRenderedPageBreak/>
        <w:t>GLOBALIZATION AND ITS IMPACTS</w:t>
      </w:r>
    </w:p>
    <w:p w:rsidR="00AA5A6A" w:rsidRPr="0013151A" w:rsidRDefault="00AA5A6A"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By definition, globalization can be said to refer to the worldwide regime of communications, trade, financial, and economic integration</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(Scholte, 2005)</w:t>
      </w:r>
      <w:r w:rsidRPr="0013151A">
        <w:rPr>
          <w:rFonts w:ascii="Times New Roman" w:hAnsi="Times New Roman" w:cs="Times New Roman"/>
          <w:sz w:val="24"/>
        </w:rPr>
        <w:t xml:space="preserve">. Globalization entails the opening up of both national and local perspectives to a broader outlook of interdependent and interconnected world. By creating this broader perspective outlook, globalization results into the free movement of people, goods and services across the different nations of the world. </w:t>
      </w:r>
      <w:r w:rsidR="009C3E02" w:rsidRPr="0013151A">
        <w:rPr>
          <w:rFonts w:ascii="Times New Roman" w:hAnsi="Times New Roman" w:cs="Times New Roman"/>
          <w:sz w:val="24"/>
        </w:rPr>
        <w:t>There are different traditional international trade theories that support the concept of globalization. The first one is the free trade theory, which advocates for the trade liberation and the elimination of trade restrictions between nations</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Cla</w:t>
      </w:r>
      <w:r w:rsidR="00130211" w:rsidRPr="0013151A">
        <w:rPr>
          <w:rFonts w:ascii="Times New Roman" w:hAnsi="Times New Roman" w:cs="Times New Roman"/>
          <w:sz w:val="24"/>
        </w:rPr>
        <w:t>rk &amp; Knowles, 2003)</w:t>
      </w:r>
      <w:r w:rsidR="009C3E02" w:rsidRPr="0013151A">
        <w:rPr>
          <w:rFonts w:ascii="Times New Roman" w:hAnsi="Times New Roman" w:cs="Times New Roman"/>
          <w:sz w:val="24"/>
        </w:rPr>
        <w:t>. By eliminating the cross-</w:t>
      </w:r>
      <w:r w:rsidR="00687875" w:rsidRPr="0013151A">
        <w:rPr>
          <w:rFonts w:ascii="Times New Roman" w:hAnsi="Times New Roman" w:cs="Times New Roman"/>
          <w:sz w:val="24"/>
        </w:rPr>
        <w:t>border</w:t>
      </w:r>
      <w:r w:rsidR="009C3E02" w:rsidRPr="0013151A">
        <w:rPr>
          <w:rFonts w:ascii="Times New Roman" w:hAnsi="Times New Roman" w:cs="Times New Roman"/>
          <w:sz w:val="24"/>
        </w:rPr>
        <w:t xml:space="preserve"> trade barriers between nations, the free trade theory thus paves way for an enhanced d</w:t>
      </w:r>
      <w:r w:rsidR="00687875" w:rsidRPr="0013151A">
        <w:rPr>
          <w:rFonts w:ascii="Times New Roman" w:hAnsi="Times New Roman" w:cs="Times New Roman"/>
          <w:sz w:val="24"/>
        </w:rPr>
        <w:t>egree of bilateral trade across multiple nations and hence promoting globalization.</w:t>
      </w:r>
      <w:r w:rsidR="009C3E02" w:rsidRPr="0013151A">
        <w:rPr>
          <w:rFonts w:ascii="Times New Roman" w:hAnsi="Times New Roman" w:cs="Times New Roman"/>
          <w:sz w:val="24"/>
        </w:rPr>
        <w:t xml:space="preserve"> </w:t>
      </w:r>
    </w:p>
    <w:p w:rsidR="00FA7818" w:rsidRPr="0013151A" w:rsidRDefault="00F17672"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The second traditional international trade theory which supports the concept of globalization is the classical theory of comparative advantage that was developed by David Ricardo in 1815. This theory suggests that countries should engage in the production of goods and services for which they have comparative cost advantage</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(Clark &amp; Knowles, 2003)</w:t>
      </w:r>
      <w:r w:rsidRPr="0013151A">
        <w:rPr>
          <w:rFonts w:ascii="Times New Roman" w:hAnsi="Times New Roman" w:cs="Times New Roman"/>
          <w:sz w:val="24"/>
        </w:rPr>
        <w:t xml:space="preserve">. Virtually all business organizations </w:t>
      </w:r>
      <w:r w:rsidR="00EB591F" w:rsidRPr="0013151A">
        <w:rPr>
          <w:rFonts w:ascii="Times New Roman" w:hAnsi="Times New Roman" w:cs="Times New Roman"/>
          <w:sz w:val="24"/>
        </w:rPr>
        <w:t>in the present-day highly competitive environment are constantly seeking for cost-cutting opportunities in their production processes. These opportunities are being sought through operating branches in different nations of the world to maximize on the cost advantages in different countries, something that promotes globalization.</w:t>
      </w:r>
      <w:r w:rsidR="008D7356" w:rsidRPr="0013151A">
        <w:rPr>
          <w:rFonts w:ascii="Times New Roman" w:hAnsi="Times New Roman" w:cs="Times New Roman"/>
          <w:sz w:val="24"/>
        </w:rPr>
        <w:t xml:space="preserve"> </w:t>
      </w:r>
    </w:p>
    <w:p w:rsidR="00181365" w:rsidRPr="0013151A" w:rsidRDefault="00181365"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 xml:space="preserve">The </w:t>
      </w:r>
      <w:r w:rsidR="008D7356" w:rsidRPr="0013151A">
        <w:rPr>
          <w:rFonts w:ascii="Times New Roman" w:hAnsi="Times New Roman" w:cs="Times New Roman"/>
          <w:sz w:val="24"/>
        </w:rPr>
        <w:t>third traditional international trade theory which supports globalization is the Porter diamond theory of national advantage. This theory suggests that different countries possess different competi</w:t>
      </w:r>
      <w:r w:rsidR="003E254B" w:rsidRPr="0013151A">
        <w:rPr>
          <w:rFonts w:ascii="Times New Roman" w:hAnsi="Times New Roman" w:cs="Times New Roman"/>
          <w:sz w:val="24"/>
        </w:rPr>
        <w:t>tive advantages arising from</w:t>
      </w:r>
      <w:r w:rsidR="008D7356" w:rsidRPr="0013151A">
        <w:rPr>
          <w:rFonts w:ascii="Times New Roman" w:hAnsi="Times New Roman" w:cs="Times New Roman"/>
          <w:sz w:val="24"/>
        </w:rPr>
        <w:t xml:space="preserve"> ce</w:t>
      </w:r>
      <w:r w:rsidR="003E254B" w:rsidRPr="0013151A">
        <w:rPr>
          <w:rFonts w:ascii="Times New Roman" w:hAnsi="Times New Roman" w:cs="Times New Roman"/>
          <w:sz w:val="24"/>
        </w:rPr>
        <w:t>rtain factors available to them such as population size, natural resources, location, and land</w:t>
      </w:r>
      <w:r w:rsidR="00130211" w:rsidRPr="0013151A">
        <w:rPr>
          <w:rFonts w:ascii="Times New Roman" w:hAnsi="Times New Roman" w:cs="Times New Roman"/>
          <w:sz w:val="24"/>
        </w:rPr>
        <w:t xml:space="preserve"> (Smit, 2010)</w:t>
      </w:r>
      <w:r w:rsidR="003E254B" w:rsidRPr="0013151A">
        <w:rPr>
          <w:rFonts w:ascii="Times New Roman" w:hAnsi="Times New Roman" w:cs="Times New Roman"/>
          <w:sz w:val="24"/>
        </w:rPr>
        <w:t>.</w:t>
      </w:r>
      <w:r w:rsidR="00987000" w:rsidRPr="0013151A">
        <w:rPr>
          <w:rFonts w:ascii="Times New Roman" w:hAnsi="Times New Roman" w:cs="Times New Roman"/>
          <w:sz w:val="24"/>
        </w:rPr>
        <w:t xml:space="preserve"> The Porter’s theory contends that such </w:t>
      </w:r>
      <w:r w:rsidR="00987000" w:rsidRPr="0013151A">
        <w:rPr>
          <w:rFonts w:ascii="Times New Roman" w:hAnsi="Times New Roman" w:cs="Times New Roman"/>
          <w:sz w:val="24"/>
        </w:rPr>
        <w:lastRenderedPageBreak/>
        <w:t xml:space="preserve">resources can be used by the government to improve a country’s competitive power within the global economic environment. This is because </w:t>
      </w:r>
      <w:r w:rsidR="009C0761" w:rsidRPr="0013151A">
        <w:rPr>
          <w:rFonts w:ascii="Times New Roman" w:hAnsi="Times New Roman" w:cs="Times New Roman"/>
          <w:sz w:val="24"/>
        </w:rPr>
        <w:t xml:space="preserve">such resources can be sold to </w:t>
      </w:r>
      <w:r w:rsidR="00987000" w:rsidRPr="0013151A">
        <w:rPr>
          <w:rFonts w:ascii="Times New Roman" w:hAnsi="Times New Roman" w:cs="Times New Roman"/>
          <w:sz w:val="24"/>
        </w:rPr>
        <w:t xml:space="preserve">different nations of the world </w:t>
      </w:r>
      <w:r w:rsidR="003B6846" w:rsidRPr="0013151A">
        <w:rPr>
          <w:rFonts w:ascii="Times New Roman" w:hAnsi="Times New Roman" w:cs="Times New Roman"/>
          <w:sz w:val="24"/>
        </w:rPr>
        <w:t>through</w:t>
      </w:r>
      <w:r w:rsidR="009C0761" w:rsidRPr="0013151A">
        <w:rPr>
          <w:rFonts w:ascii="Times New Roman" w:hAnsi="Times New Roman" w:cs="Times New Roman"/>
          <w:sz w:val="24"/>
        </w:rPr>
        <w:t xml:space="preserve"> international trade and thus promoting globalization.</w:t>
      </w:r>
    </w:p>
    <w:p w:rsidR="00560237" w:rsidRPr="0013151A" w:rsidRDefault="00560237"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The two major drivers of globalization include techno</w:t>
      </w:r>
      <w:r w:rsidR="00173AF4" w:rsidRPr="0013151A">
        <w:rPr>
          <w:rFonts w:ascii="Times New Roman" w:hAnsi="Times New Roman" w:cs="Times New Roman"/>
          <w:sz w:val="24"/>
        </w:rPr>
        <w:t>lo</w:t>
      </w:r>
      <w:r w:rsidRPr="0013151A">
        <w:rPr>
          <w:rFonts w:ascii="Times New Roman" w:hAnsi="Times New Roman" w:cs="Times New Roman"/>
          <w:sz w:val="24"/>
        </w:rPr>
        <w:t>gical advancement an</w:t>
      </w:r>
      <w:r w:rsidR="007C1CDC" w:rsidRPr="0013151A">
        <w:rPr>
          <w:rFonts w:ascii="Times New Roman" w:hAnsi="Times New Roman" w:cs="Times New Roman"/>
          <w:sz w:val="24"/>
        </w:rPr>
        <w:t>d international trade.</w:t>
      </w:r>
      <w:r w:rsidRPr="0013151A">
        <w:rPr>
          <w:rFonts w:ascii="Times New Roman" w:hAnsi="Times New Roman" w:cs="Times New Roman"/>
          <w:sz w:val="24"/>
        </w:rPr>
        <w:t xml:space="preserve"> </w:t>
      </w:r>
      <w:r w:rsidR="007C1CDC" w:rsidRPr="0013151A">
        <w:rPr>
          <w:rFonts w:ascii="Times New Roman" w:hAnsi="Times New Roman" w:cs="Times New Roman"/>
          <w:sz w:val="24"/>
        </w:rPr>
        <w:t>The first driver, t</w:t>
      </w:r>
      <w:r w:rsidRPr="0013151A">
        <w:rPr>
          <w:rFonts w:ascii="Times New Roman" w:hAnsi="Times New Roman" w:cs="Times New Roman"/>
          <w:sz w:val="24"/>
        </w:rPr>
        <w:t>echnology</w:t>
      </w:r>
      <w:r w:rsidR="007C1CDC" w:rsidRPr="0013151A">
        <w:rPr>
          <w:rFonts w:ascii="Times New Roman" w:hAnsi="Times New Roman" w:cs="Times New Roman"/>
          <w:sz w:val="24"/>
        </w:rPr>
        <w:t>,</w:t>
      </w:r>
      <w:r w:rsidRPr="0013151A">
        <w:rPr>
          <w:rFonts w:ascii="Times New Roman" w:hAnsi="Times New Roman" w:cs="Times New Roman"/>
          <w:sz w:val="24"/>
        </w:rPr>
        <w:t xml:space="preserve"> plays a vital role in promoting globalization by reducing the world to a global village</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Sc</w:t>
      </w:r>
      <w:r w:rsidR="00130211" w:rsidRPr="0013151A">
        <w:rPr>
          <w:rFonts w:ascii="Times New Roman" w:hAnsi="Times New Roman" w:cs="Times New Roman"/>
          <w:sz w:val="24"/>
        </w:rPr>
        <w:t>holte, 2005)</w:t>
      </w:r>
      <w:r w:rsidRPr="0013151A">
        <w:rPr>
          <w:rFonts w:ascii="Times New Roman" w:hAnsi="Times New Roman" w:cs="Times New Roman"/>
          <w:sz w:val="24"/>
        </w:rPr>
        <w:t xml:space="preserve">. One example of technology advancement is the internet which has allowed people from all parts of the world to access </w:t>
      </w:r>
      <w:r w:rsidR="00173AF4" w:rsidRPr="0013151A">
        <w:rPr>
          <w:rFonts w:ascii="Times New Roman" w:hAnsi="Times New Roman" w:cs="Times New Roman"/>
          <w:sz w:val="24"/>
        </w:rPr>
        <w:t xml:space="preserve">and share information seamlessly. </w:t>
      </w:r>
      <w:r w:rsidR="00B30D3F" w:rsidRPr="0013151A">
        <w:rPr>
          <w:rFonts w:ascii="Times New Roman" w:hAnsi="Times New Roman" w:cs="Times New Roman"/>
          <w:sz w:val="24"/>
        </w:rPr>
        <w:t xml:space="preserve">The second example of technological advancement is the World Wide Web which has made it easier for sellers and buyers to find each other easily and has also made it possible for businesses to enhance their global presence at cheaper costs. The overall result has been the creation of a global online market with no trade </w:t>
      </w:r>
      <w:r w:rsidR="007C1CDC" w:rsidRPr="0013151A">
        <w:rPr>
          <w:rFonts w:ascii="Times New Roman" w:hAnsi="Times New Roman" w:cs="Times New Roman"/>
          <w:sz w:val="24"/>
        </w:rPr>
        <w:t>restrictions</w:t>
      </w:r>
      <w:r w:rsidR="00B30D3F" w:rsidRPr="0013151A">
        <w:rPr>
          <w:rFonts w:ascii="Times New Roman" w:hAnsi="Times New Roman" w:cs="Times New Roman"/>
          <w:sz w:val="24"/>
        </w:rPr>
        <w:t>.</w:t>
      </w:r>
      <w:r w:rsidR="007C1CDC" w:rsidRPr="0013151A">
        <w:rPr>
          <w:rFonts w:ascii="Times New Roman" w:hAnsi="Times New Roman" w:cs="Times New Roman"/>
          <w:sz w:val="24"/>
        </w:rPr>
        <w:t xml:space="preserve"> The second driver, international trade, </w:t>
      </w:r>
      <w:r w:rsidR="00194E34" w:rsidRPr="0013151A">
        <w:rPr>
          <w:rFonts w:ascii="Times New Roman" w:hAnsi="Times New Roman" w:cs="Times New Roman"/>
          <w:sz w:val="24"/>
        </w:rPr>
        <w:t>promotes globalization by encouraging and strengthening interdependence between nations</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(Scholte, 2005)</w:t>
      </w:r>
      <w:r w:rsidR="00194E34" w:rsidRPr="0013151A">
        <w:rPr>
          <w:rFonts w:ascii="Times New Roman" w:hAnsi="Times New Roman" w:cs="Times New Roman"/>
          <w:sz w:val="24"/>
        </w:rPr>
        <w:t xml:space="preserve">. For example, it is nearly impossible for countries to be self-sufficient and thus they must import goods and services to maintain a certain </w:t>
      </w:r>
      <w:r w:rsidR="00344849" w:rsidRPr="0013151A">
        <w:rPr>
          <w:rFonts w:ascii="Times New Roman" w:hAnsi="Times New Roman" w:cs="Times New Roman"/>
          <w:sz w:val="24"/>
        </w:rPr>
        <w:t xml:space="preserve">level of </w:t>
      </w:r>
      <w:r w:rsidR="00194E34" w:rsidRPr="0013151A">
        <w:rPr>
          <w:rFonts w:ascii="Times New Roman" w:hAnsi="Times New Roman" w:cs="Times New Roman"/>
          <w:sz w:val="24"/>
        </w:rPr>
        <w:t>living standards for their citizens.</w:t>
      </w:r>
      <w:r w:rsidR="00344849" w:rsidRPr="0013151A">
        <w:rPr>
          <w:rFonts w:ascii="Times New Roman" w:hAnsi="Times New Roman" w:cs="Times New Roman"/>
          <w:sz w:val="24"/>
        </w:rPr>
        <w:t xml:space="preserve"> A second example of international trade is the elimination of trade barriers between members of international trade blocks </w:t>
      </w:r>
      <w:r w:rsidR="00C82FA6" w:rsidRPr="0013151A">
        <w:rPr>
          <w:rFonts w:ascii="Times New Roman" w:hAnsi="Times New Roman" w:cs="Times New Roman"/>
          <w:sz w:val="24"/>
        </w:rPr>
        <w:t xml:space="preserve">like the </w:t>
      </w:r>
      <w:r w:rsidR="00FB4B8A" w:rsidRPr="0013151A">
        <w:rPr>
          <w:rFonts w:ascii="Times New Roman" w:hAnsi="Times New Roman" w:cs="Times New Roman"/>
          <w:sz w:val="24"/>
        </w:rPr>
        <w:t>World Trade Organization (WTO)</w:t>
      </w:r>
      <w:r w:rsidR="00C82FA6" w:rsidRPr="0013151A">
        <w:rPr>
          <w:rFonts w:ascii="Times New Roman" w:hAnsi="Times New Roman" w:cs="Times New Roman"/>
          <w:sz w:val="24"/>
        </w:rPr>
        <w:t xml:space="preserve"> </w:t>
      </w:r>
      <w:r w:rsidR="00344849" w:rsidRPr="0013151A">
        <w:rPr>
          <w:rFonts w:ascii="Times New Roman" w:hAnsi="Times New Roman" w:cs="Times New Roman"/>
          <w:sz w:val="24"/>
        </w:rPr>
        <w:t>to create a global market with free flow of capital, goods and services between member nations.</w:t>
      </w:r>
    </w:p>
    <w:p w:rsidR="00D3500C" w:rsidRPr="0013151A" w:rsidRDefault="00071EE6"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Global outsourcing by multinational companies has both pros and cons. Global outsourcing is advantageous since it results into risk-sharing, reduced operational and recruitment costs, exposing the company to a rich pool of international expertise, and outsourcing support services allows the company to concentrate on core process rather than supporting ones</w:t>
      </w:r>
      <w:r w:rsidR="001514F4" w:rsidRPr="0013151A">
        <w:rPr>
          <w:rFonts w:ascii="Times New Roman" w:hAnsi="Times New Roman" w:cs="Times New Roman"/>
          <w:sz w:val="24"/>
        </w:rPr>
        <w:t xml:space="preserve"> (</w:t>
      </w:r>
      <w:proofErr w:type="spellStart"/>
      <w:r w:rsidR="001514F4" w:rsidRPr="0013151A">
        <w:rPr>
          <w:rFonts w:ascii="Times New Roman" w:hAnsi="Times New Roman" w:cs="Times New Roman"/>
          <w:sz w:val="24"/>
        </w:rPr>
        <w:t>Weidenbaum</w:t>
      </w:r>
      <w:proofErr w:type="spellEnd"/>
      <w:r w:rsidR="001514F4" w:rsidRPr="0013151A">
        <w:rPr>
          <w:rFonts w:ascii="Times New Roman" w:hAnsi="Times New Roman" w:cs="Times New Roman"/>
          <w:sz w:val="24"/>
        </w:rPr>
        <w:t>, 2005)</w:t>
      </w:r>
      <w:r w:rsidRPr="0013151A">
        <w:rPr>
          <w:rFonts w:ascii="Times New Roman" w:hAnsi="Times New Roman" w:cs="Times New Roman"/>
          <w:sz w:val="24"/>
        </w:rPr>
        <w:t xml:space="preserve">. Global outsourcing also comes with its disadvantages which include but not limited to increased risk of exposing company’s confidential data to third parties, lack of customer focus, </w:t>
      </w:r>
      <w:r w:rsidRPr="0013151A">
        <w:rPr>
          <w:rFonts w:ascii="Times New Roman" w:hAnsi="Times New Roman" w:cs="Times New Roman"/>
          <w:sz w:val="24"/>
        </w:rPr>
        <w:lastRenderedPageBreak/>
        <w:t>synchronizing deliverables, and hid</w:t>
      </w:r>
      <w:r w:rsidR="00D3500C" w:rsidRPr="0013151A">
        <w:rPr>
          <w:rFonts w:ascii="Times New Roman" w:hAnsi="Times New Roman" w:cs="Times New Roman"/>
          <w:sz w:val="24"/>
        </w:rPr>
        <w:t>den costs</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w:t>
      </w:r>
      <w:proofErr w:type="spellStart"/>
      <w:r w:rsidR="00130211" w:rsidRPr="0013151A">
        <w:rPr>
          <w:rFonts w:ascii="Times New Roman" w:hAnsi="Times New Roman" w:cs="Times New Roman"/>
          <w:sz w:val="24"/>
        </w:rPr>
        <w:t>Weidenbaum</w:t>
      </w:r>
      <w:proofErr w:type="spellEnd"/>
      <w:r w:rsidR="00130211" w:rsidRPr="0013151A">
        <w:rPr>
          <w:rFonts w:ascii="Times New Roman" w:hAnsi="Times New Roman" w:cs="Times New Roman"/>
          <w:sz w:val="24"/>
        </w:rPr>
        <w:t>, 2005)</w:t>
      </w:r>
      <w:r w:rsidR="00D3500C" w:rsidRPr="0013151A">
        <w:rPr>
          <w:rFonts w:ascii="Times New Roman" w:hAnsi="Times New Roman" w:cs="Times New Roman"/>
          <w:sz w:val="24"/>
        </w:rPr>
        <w:t>. Global outsourcing has affected the local manufacturing industry positively by availing expert labor that has improved productivity within the industry. Global outsourcing has also availed new technology that is now being used by the local industry to produce high quality products. However, the local labor industry has been negatively hit by global outsourcing since the new technology has resulted into many workers in the manufacturing industry to be laid off</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w:t>
      </w:r>
      <w:proofErr w:type="spellStart"/>
      <w:r w:rsidR="00130211" w:rsidRPr="0013151A">
        <w:rPr>
          <w:rFonts w:ascii="Times New Roman" w:hAnsi="Times New Roman" w:cs="Times New Roman"/>
          <w:sz w:val="24"/>
        </w:rPr>
        <w:t>Weidenbaum</w:t>
      </w:r>
      <w:proofErr w:type="spellEnd"/>
      <w:r w:rsidR="00130211" w:rsidRPr="0013151A">
        <w:rPr>
          <w:rFonts w:ascii="Times New Roman" w:hAnsi="Times New Roman" w:cs="Times New Roman"/>
          <w:sz w:val="24"/>
        </w:rPr>
        <w:t>, 2005)</w:t>
      </w:r>
      <w:r w:rsidR="00D3500C" w:rsidRPr="0013151A">
        <w:rPr>
          <w:rFonts w:ascii="Times New Roman" w:hAnsi="Times New Roman" w:cs="Times New Roman"/>
          <w:sz w:val="24"/>
        </w:rPr>
        <w:t>.</w:t>
      </w:r>
    </w:p>
    <w:p w:rsidR="008D4520" w:rsidRDefault="00476B7D" w:rsidP="0013151A">
      <w:pPr>
        <w:spacing w:line="480" w:lineRule="auto"/>
        <w:ind w:firstLine="720"/>
        <w:jc w:val="both"/>
        <w:rPr>
          <w:rFonts w:ascii="Times New Roman" w:hAnsi="Times New Roman" w:cs="Times New Roman"/>
          <w:sz w:val="24"/>
        </w:rPr>
      </w:pPr>
      <w:r w:rsidRPr="0013151A">
        <w:rPr>
          <w:rFonts w:ascii="Times New Roman" w:hAnsi="Times New Roman" w:cs="Times New Roman"/>
          <w:sz w:val="24"/>
        </w:rPr>
        <w:t xml:space="preserve">In conclusion, foreign direct investment (FDI) is a vital component of globalization whose effect on world economy is worth mentioning. By definition, </w:t>
      </w:r>
      <w:r w:rsidR="00811F1C" w:rsidRPr="0013151A">
        <w:rPr>
          <w:rFonts w:ascii="Times New Roman" w:hAnsi="Times New Roman" w:cs="Times New Roman"/>
          <w:sz w:val="24"/>
        </w:rPr>
        <w:t xml:space="preserve">foreign direct investment refers to </w:t>
      </w:r>
      <w:r w:rsidR="00A971CB" w:rsidRPr="0013151A">
        <w:rPr>
          <w:rFonts w:ascii="Times New Roman" w:hAnsi="Times New Roman" w:cs="Times New Roman"/>
          <w:sz w:val="24"/>
        </w:rPr>
        <w:t>an investment in the form of a controlling ownership in a business in one nation by an entity or person based in another nation</w:t>
      </w:r>
      <w:r w:rsidR="00130211" w:rsidRPr="0013151A">
        <w:rPr>
          <w:rFonts w:ascii="Times New Roman" w:hAnsi="Times New Roman" w:cs="Times New Roman"/>
          <w:sz w:val="24"/>
        </w:rPr>
        <w:t xml:space="preserve"> (</w:t>
      </w:r>
      <w:proofErr w:type="spellStart"/>
      <w:r w:rsidR="00130211" w:rsidRPr="0013151A">
        <w:rPr>
          <w:rFonts w:ascii="Times New Roman" w:hAnsi="Times New Roman" w:cs="Times New Roman"/>
          <w:sz w:val="24"/>
        </w:rPr>
        <w:t>Borensztein</w:t>
      </w:r>
      <w:proofErr w:type="spellEnd"/>
      <w:r w:rsidR="00130211" w:rsidRPr="0013151A">
        <w:rPr>
          <w:rFonts w:ascii="Times New Roman" w:hAnsi="Times New Roman" w:cs="Times New Roman"/>
          <w:sz w:val="24"/>
        </w:rPr>
        <w:t xml:space="preserve"> et al., 1998)</w:t>
      </w:r>
      <w:r w:rsidR="00A971CB" w:rsidRPr="0013151A">
        <w:rPr>
          <w:rFonts w:ascii="Times New Roman" w:hAnsi="Times New Roman" w:cs="Times New Roman"/>
          <w:sz w:val="24"/>
        </w:rPr>
        <w:t>. FDI contributes to improved world economic growth arising from capital influx and enhanced tax revenues for the host country. Through FDI, funds are moved from developed to developing and underdeveloped countries where such funds are channeled into new infrastructural projects, something that leads to development in host countries</w:t>
      </w:r>
      <w:r w:rsidR="00130211" w:rsidRPr="0013151A">
        <w:rPr>
          <w:rFonts w:ascii="Times New Roman" w:hAnsi="Times New Roman" w:cs="Times New Roman"/>
          <w:sz w:val="24"/>
        </w:rPr>
        <w:t xml:space="preserve"> </w:t>
      </w:r>
      <w:r w:rsidR="00130211" w:rsidRPr="0013151A">
        <w:rPr>
          <w:rFonts w:ascii="Times New Roman" w:hAnsi="Times New Roman" w:cs="Times New Roman"/>
          <w:sz w:val="24"/>
        </w:rPr>
        <w:t>(</w:t>
      </w:r>
      <w:proofErr w:type="spellStart"/>
      <w:r w:rsidR="00130211" w:rsidRPr="0013151A">
        <w:rPr>
          <w:rFonts w:ascii="Times New Roman" w:hAnsi="Times New Roman" w:cs="Times New Roman"/>
          <w:sz w:val="24"/>
        </w:rPr>
        <w:t>Borensztein</w:t>
      </w:r>
      <w:proofErr w:type="spellEnd"/>
      <w:r w:rsidR="00130211" w:rsidRPr="0013151A">
        <w:rPr>
          <w:rFonts w:ascii="Times New Roman" w:hAnsi="Times New Roman" w:cs="Times New Roman"/>
          <w:sz w:val="24"/>
        </w:rPr>
        <w:t xml:space="preserve"> et al., 1998)</w:t>
      </w:r>
      <w:r w:rsidR="00A971CB" w:rsidRPr="0013151A">
        <w:rPr>
          <w:rFonts w:ascii="Times New Roman" w:hAnsi="Times New Roman" w:cs="Times New Roman"/>
          <w:sz w:val="24"/>
        </w:rPr>
        <w:t>.</w:t>
      </w:r>
      <w:r w:rsidR="00E24307" w:rsidRPr="0013151A">
        <w:rPr>
          <w:rFonts w:ascii="Times New Roman" w:hAnsi="Times New Roman" w:cs="Times New Roman"/>
          <w:sz w:val="24"/>
        </w:rPr>
        <w:t xml:space="preserve"> By enabling this kind of developments to take place in developing and underdeveloped countries, FDI promote the growth and development of the world economy.</w:t>
      </w:r>
    </w:p>
    <w:p w:rsidR="00B56DDF" w:rsidRDefault="00B56DDF" w:rsidP="0013151A">
      <w:pPr>
        <w:spacing w:line="480" w:lineRule="auto"/>
        <w:ind w:firstLine="720"/>
        <w:jc w:val="both"/>
        <w:rPr>
          <w:rFonts w:ascii="Times New Roman" w:hAnsi="Times New Roman" w:cs="Times New Roman"/>
          <w:sz w:val="24"/>
        </w:rPr>
      </w:pPr>
    </w:p>
    <w:p w:rsidR="00B56DDF" w:rsidRDefault="00B56DDF" w:rsidP="0013151A">
      <w:pPr>
        <w:spacing w:line="480" w:lineRule="auto"/>
        <w:ind w:firstLine="720"/>
        <w:jc w:val="both"/>
        <w:rPr>
          <w:rFonts w:ascii="Times New Roman" w:hAnsi="Times New Roman" w:cs="Times New Roman"/>
          <w:sz w:val="24"/>
        </w:rPr>
      </w:pPr>
    </w:p>
    <w:p w:rsidR="00B56DDF" w:rsidRDefault="00B56DDF" w:rsidP="0013151A">
      <w:pPr>
        <w:spacing w:line="480" w:lineRule="auto"/>
        <w:ind w:firstLine="720"/>
        <w:jc w:val="both"/>
        <w:rPr>
          <w:rFonts w:ascii="Times New Roman" w:hAnsi="Times New Roman" w:cs="Times New Roman"/>
          <w:sz w:val="24"/>
        </w:rPr>
      </w:pPr>
    </w:p>
    <w:p w:rsidR="00B56DDF" w:rsidRPr="0013151A" w:rsidRDefault="00B56DDF" w:rsidP="0013151A">
      <w:pPr>
        <w:spacing w:line="480" w:lineRule="auto"/>
        <w:ind w:firstLine="720"/>
        <w:jc w:val="both"/>
        <w:rPr>
          <w:rFonts w:ascii="Times New Roman" w:hAnsi="Times New Roman" w:cs="Times New Roman"/>
          <w:sz w:val="24"/>
        </w:rPr>
      </w:pPr>
    </w:p>
    <w:p w:rsidR="001514F4" w:rsidRPr="0013151A" w:rsidRDefault="001514F4" w:rsidP="0013151A">
      <w:pPr>
        <w:spacing w:line="480" w:lineRule="auto"/>
        <w:ind w:firstLine="720"/>
        <w:jc w:val="both"/>
        <w:rPr>
          <w:rFonts w:ascii="Times New Roman" w:hAnsi="Times New Roman" w:cs="Times New Roman"/>
          <w:sz w:val="24"/>
        </w:rPr>
      </w:pPr>
    </w:p>
    <w:p w:rsidR="001514F4" w:rsidRPr="0013151A" w:rsidRDefault="001514F4" w:rsidP="0013151A">
      <w:pPr>
        <w:spacing w:line="480" w:lineRule="auto"/>
        <w:jc w:val="center"/>
        <w:rPr>
          <w:rFonts w:ascii="Times New Roman" w:hAnsi="Times New Roman" w:cs="Times New Roman"/>
          <w:b/>
          <w:sz w:val="24"/>
        </w:rPr>
      </w:pPr>
      <w:r w:rsidRPr="0013151A">
        <w:rPr>
          <w:rFonts w:ascii="Times New Roman" w:hAnsi="Times New Roman" w:cs="Times New Roman"/>
          <w:b/>
          <w:sz w:val="24"/>
        </w:rPr>
        <w:lastRenderedPageBreak/>
        <w:t>References</w:t>
      </w:r>
    </w:p>
    <w:p w:rsidR="00B56DDF" w:rsidRPr="0013151A" w:rsidRDefault="00B56DDF" w:rsidP="00B56DDF">
      <w:pPr>
        <w:spacing w:line="480" w:lineRule="auto"/>
        <w:ind w:left="720" w:hanging="720"/>
        <w:jc w:val="both"/>
        <w:rPr>
          <w:rFonts w:ascii="Times New Roman" w:hAnsi="Times New Roman" w:cs="Times New Roman"/>
          <w:sz w:val="24"/>
        </w:rPr>
      </w:pPr>
      <w:proofErr w:type="spellStart"/>
      <w:r w:rsidRPr="0013151A">
        <w:rPr>
          <w:rFonts w:ascii="Times New Roman" w:hAnsi="Times New Roman" w:cs="Times New Roman"/>
          <w:sz w:val="24"/>
        </w:rPr>
        <w:t>Borensztein</w:t>
      </w:r>
      <w:proofErr w:type="spellEnd"/>
      <w:r w:rsidRPr="0013151A">
        <w:rPr>
          <w:rFonts w:ascii="Times New Roman" w:hAnsi="Times New Roman" w:cs="Times New Roman"/>
          <w:sz w:val="24"/>
        </w:rPr>
        <w:t>, E., De Gregorio, J., &amp; Lee, J. W. (1998). How does foreign direct investment affect economic growth? 1. Journal of international Economics, 45(1), 115-135.</w:t>
      </w:r>
    </w:p>
    <w:p w:rsidR="00B56DDF" w:rsidRPr="0013151A" w:rsidRDefault="00B56DDF" w:rsidP="00B56DDF">
      <w:pPr>
        <w:spacing w:line="480" w:lineRule="auto"/>
        <w:ind w:left="720" w:hanging="720"/>
        <w:jc w:val="both"/>
        <w:rPr>
          <w:rFonts w:ascii="Times New Roman" w:hAnsi="Times New Roman" w:cs="Times New Roman"/>
          <w:sz w:val="24"/>
        </w:rPr>
      </w:pPr>
      <w:r w:rsidRPr="0013151A">
        <w:rPr>
          <w:rFonts w:ascii="Times New Roman" w:hAnsi="Times New Roman" w:cs="Times New Roman"/>
          <w:sz w:val="24"/>
        </w:rPr>
        <w:t>Clark, T., &amp; Knowles, L. L. (2003). Global myopia: globalization theory in international business. Journal of International Management, 9(4), 361-372.</w:t>
      </w:r>
    </w:p>
    <w:p w:rsidR="00B56DDF" w:rsidRPr="0013151A" w:rsidRDefault="00B56DDF" w:rsidP="00B56DDF">
      <w:pPr>
        <w:spacing w:line="480" w:lineRule="auto"/>
        <w:ind w:left="720" w:hanging="720"/>
        <w:jc w:val="both"/>
        <w:rPr>
          <w:rFonts w:ascii="Times New Roman" w:hAnsi="Times New Roman" w:cs="Times New Roman"/>
          <w:sz w:val="24"/>
        </w:rPr>
      </w:pPr>
      <w:r w:rsidRPr="0013151A">
        <w:rPr>
          <w:rFonts w:ascii="Times New Roman" w:hAnsi="Times New Roman" w:cs="Times New Roman"/>
          <w:sz w:val="24"/>
        </w:rPr>
        <w:t>Scholte, J. A. (2005). Globalization: A critical introduction. Macmillan International Higher Education.</w:t>
      </w:r>
    </w:p>
    <w:p w:rsidR="00B56DDF" w:rsidRPr="0013151A" w:rsidRDefault="00B56DDF" w:rsidP="00B56DDF">
      <w:pPr>
        <w:spacing w:line="480" w:lineRule="auto"/>
        <w:ind w:left="720" w:hanging="720"/>
        <w:jc w:val="both"/>
        <w:rPr>
          <w:rFonts w:ascii="Times New Roman" w:hAnsi="Times New Roman" w:cs="Times New Roman"/>
          <w:sz w:val="24"/>
        </w:rPr>
      </w:pPr>
      <w:r w:rsidRPr="0013151A">
        <w:rPr>
          <w:rFonts w:ascii="Times New Roman" w:hAnsi="Times New Roman" w:cs="Times New Roman"/>
          <w:sz w:val="24"/>
        </w:rPr>
        <w:t xml:space="preserve">Smit, A. J. (2010). The competitive advantage of nations: is Porter’s Diamond Framework a new theory that explains the international competitiveness of </w:t>
      </w:r>
      <w:proofErr w:type="gramStart"/>
      <w:r w:rsidRPr="0013151A">
        <w:rPr>
          <w:rFonts w:ascii="Times New Roman" w:hAnsi="Times New Roman" w:cs="Times New Roman"/>
          <w:sz w:val="24"/>
        </w:rPr>
        <w:t>countries?.</w:t>
      </w:r>
      <w:proofErr w:type="gramEnd"/>
      <w:r w:rsidRPr="0013151A">
        <w:rPr>
          <w:rFonts w:ascii="Times New Roman" w:hAnsi="Times New Roman" w:cs="Times New Roman"/>
          <w:sz w:val="24"/>
        </w:rPr>
        <w:t xml:space="preserve"> Southern African Business Review, 14(1).</w:t>
      </w:r>
    </w:p>
    <w:p w:rsidR="00B56DDF" w:rsidRPr="0013151A" w:rsidRDefault="00B56DDF" w:rsidP="00B56DDF">
      <w:pPr>
        <w:spacing w:line="480" w:lineRule="auto"/>
        <w:ind w:left="720" w:hanging="720"/>
        <w:jc w:val="both"/>
        <w:rPr>
          <w:rFonts w:ascii="Times New Roman" w:hAnsi="Times New Roman" w:cs="Times New Roman"/>
          <w:sz w:val="24"/>
        </w:rPr>
      </w:pPr>
      <w:proofErr w:type="spellStart"/>
      <w:r w:rsidRPr="0013151A">
        <w:rPr>
          <w:rFonts w:ascii="Times New Roman" w:hAnsi="Times New Roman" w:cs="Times New Roman"/>
          <w:sz w:val="24"/>
        </w:rPr>
        <w:t>Weidenbaum</w:t>
      </w:r>
      <w:proofErr w:type="spellEnd"/>
      <w:r w:rsidRPr="0013151A">
        <w:rPr>
          <w:rFonts w:ascii="Times New Roman" w:hAnsi="Times New Roman" w:cs="Times New Roman"/>
          <w:sz w:val="24"/>
        </w:rPr>
        <w:t>, M. (2005). Outsourcing: Pros and cons. Business horizons, 48(4), 311-315.</w:t>
      </w:r>
    </w:p>
    <w:p w:rsidR="001514F4" w:rsidRPr="0013151A" w:rsidRDefault="001514F4" w:rsidP="0013151A">
      <w:pPr>
        <w:spacing w:line="480" w:lineRule="auto"/>
        <w:ind w:firstLine="720"/>
        <w:jc w:val="both"/>
        <w:rPr>
          <w:rFonts w:ascii="Times New Roman" w:hAnsi="Times New Roman" w:cs="Times New Roman"/>
          <w:sz w:val="24"/>
        </w:rPr>
      </w:pPr>
      <w:bookmarkStart w:id="0" w:name="_GoBack"/>
      <w:bookmarkEnd w:id="0"/>
    </w:p>
    <w:sectPr w:rsidR="001514F4" w:rsidRPr="0013151A" w:rsidSect="001315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1E5F" w:rsidRDefault="000E1E5F" w:rsidP="00954E31">
      <w:pPr>
        <w:spacing w:after="0" w:line="240" w:lineRule="auto"/>
      </w:pPr>
      <w:r>
        <w:separator/>
      </w:r>
    </w:p>
  </w:endnote>
  <w:endnote w:type="continuationSeparator" w:id="0">
    <w:p w:rsidR="000E1E5F" w:rsidRDefault="000E1E5F" w:rsidP="00954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1E5F" w:rsidRDefault="000E1E5F" w:rsidP="00954E31">
      <w:pPr>
        <w:spacing w:after="0" w:line="240" w:lineRule="auto"/>
      </w:pPr>
      <w:r>
        <w:separator/>
      </w:r>
    </w:p>
  </w:footnote>
  <w:footnote w:type="continuationSeparator" w:id="0">
    <w:p w:rsidR="000E1E5F" w:rsidRDefault="000E1E5F" w:rsidP="00954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792943"/>
      <w:docPartObj>
        <w:docPartGallery w:val="Page Numbers (Top of Page)"/>
        <w:docPartUnique/>
      </w:docPartObj>
    </w:sdtPr>
    <w:sdtEndPr>
      <w:rPr>
        <w:noProof/>
      </w:rPr>
    </w:sdtEndPr>
    <w:sdtContent>
      <w:p w:rsidR="00954E31" w:rsidRDefault="00954E31">
        <w:pPr>
          <w:pStyle w:val="Header"/>
          <w:jc w:val="right"/>
        </w:pPr>
        <w:r w:rsidRPr="00954E31">
          <w:t>GLOBALIZATION AND ITS IMPACTS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54E31" w:rsidRDefault="00954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706374"/>
      <w:docPartObj>
        <w:docPartGallery w:val="Page Numbers (Top of Page)"/>
        <w:docPartUnique/>
      </w:docPartObj>
    </w:sdtPr>
    <w:sdtEndPr>
      <w:rPr>
        <w:noProof/>
      </w:rPr>
    </w:sdtEndPr>
    <w:sdtContent>
      <w:p w:rsidR="0013151A" w:rsidRDefault="0013151A">
        <w:pPr>
          <w:pStyle w:val="Header"/>
          <w:jc w:val="right"/>
        </w:pPr>
        <w:r>
          <w:t xml:space="preserve">Running Head: </w:t>
        </w:r>
        <w:r w:rsidRPr="0013151A">
          <w:t>GLOBALIZATION AND ITS IMPACTS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13151A" w:rsidRDefault="001315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A6A"/>
    <w:rsid w:val="00071EE6"/>
    <w:rsid w:val="000E1E5F"/>
    <w:rsid w:val="00130211"/>
    <w:rsid w:val="0013151A"/>
    <w:rsid w:val="001514F4"/>
    <w:rsid w:val="00173AF4"/>
    <w:rsid w:val="00181365"/>
    <w:rsid w:val="00194E34"/>
    <w:rsid w:val="00344849"/>
    <w:rsid w:val="003B6846"/>
    <w:rsid w:val="003E254B"/>
    <w:rsid w:val="003F6409"/>
    <w:rsid w:val="00476B7D"/>
    <w:rsid w:val="00560237"/>
    <w:rsid w:val="00687875"/>
    <w:rsid w:val="007C1CDC"/>
    <w:rsid w:val="00811F1C"/>
    <w:rsid w:val="008D4520"/>
    <w:rsid w:val="008D7356"/>
    <w:rsid w:val="00954E31"/>
    <w:rsid w:val="00987000"/>
    <w:rsid w:val="009C0761"/>
    <w:rsid w:val="009C3E02"/>
    <w:rsid w:val="00A971CB"/>
    <w:rsid w:val="00AA5A6A"/>
    <w:rsid w:val="00B30D3F"/>
    <w:rsid w:val="00B56DDF"/>
    <w:rsid w:val="00C82FA6"/>
    <w:rsid w:val="00D3500C"/>
    <w:rsid w:val="00E24307"/>
    <w:rsid w:val="00EB591F"/>
    <w:rsid w:val="00F17672"/>
    <w:rsid w:val="00FA7818"/>
    <w:rsid w:val="00FB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38F0"/>
  <w15:chartTrackingRefBased/>
  <w15:docId w15:val="{24376E69-B700-41B8-892F-F4CC12464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E31"/>
  </w:style>
  <w:style w:type="paragraph" w:styleId="Footer">
    <w:name w:val="footer"/>
    <w:basedOn w:val="Normal"/>
    <w:link w:val="FooterChar"/>
    <w:uiPriority w:val="99"/>
    <w:unhideWhenUsed/>
    <w:rsid w:val="00954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5</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20</cp:revision>
  <dcterms:created xsi:type="dcterms:W3CDTF">2018-08-19T10:10:00Z</dcterms:created>
  <dcterms:modified xsi:type="dcterms:W3CDTF">2018-08-19T12:27:00Z</dcterms:modified>
</cp:coreProperties>
</file>